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EO-SIPDUS-N60-2023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5C8614B"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de Calle 16 de Enero, Col. El Calvario, municipio de Tepeapulco; ubicada en la localidad y Municipio de Tepeapulco, Estado de Hidalgo</w:t>
            </w:r>
            <w:r w:rsidR="003728F4" w:rsidRPr="003728F4">
              <w:rPr>
                <w:rFonts w:ascii="Arial" w:eastAsia="Helvetica" w:hAnsi="Arial" w:cs="Arial"/>
                <w:sz w:val="16"/>
                <w:szCs w:val="16"/>
              </w:rPr>
              <w:t>.</w:t>
            </w:r>
            <w:r w:rsidR="00585B8A">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Tepeapulco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EO-SIPDUS-N60-2023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EO-SIPDUS-N60-2023</w:t>
      </w:r>
      <w:r w:rsidRPr="009072F1">
        <w:rPr>
          <w:b/>
          <w:sz w:val="16"/>
          <w:szCs w:val="16"/>
        </w:rPr>
        <w:t xml:space="preserve">  </w:t>
      </w:r>
      <w:r w:rsidRPr="009072F1">
        <w:rPr>
          <w:sz w:val="16"/>
          <w:szCs w:val="16"/>
        </w:rPr>
        <w:t xml:space="preserve">de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3493871"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de Calle 16 de Enero, Col. El Calvario, municipio de Tepeapulco; ubicada en la localidad y Municipio de Tepeapulco,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585B8A">
        <w:rPr>
          <w:rFonts w:ascii="Arial" w:eastAsia="Helvetica" w:hAnsi="Arial" w:cs="Arial"/>
          <w:b/>
          <w:lang w:val="es-ES_tradnl"/>
        </w:rPr>
        <w:t xml:space="preserve">Segundo Procedimiento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17 al 21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HACIENDA-A-TREVE/GI-2023-1502-00149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23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6FF05F7F"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de Calle 16 de Enero, Col. El Calvario, municipio de Tepeapulco; ubicada en la localidad y Municipio de Tepeapulco, Estado de Hidalgo</w:t>
            </w:r>
            <w:r w:rsidR="003728F4" w:rsidRPr="003728F4">
              <w:rPr>
                <w:rFonts w:ascii="Arial" w:eastAsia="Helvetica" w:hAnsi="Arial" w:cs="Arial"/>
                <w:b/>
                <w:sz w:val="18"/>
                <w:szCs w:val="18"/>
                <w:lang w:val="es-ES_tradnl"/>
              </w:rPr>
              <w:t>.</w:t>
            </w:r>
            <w:r w:rsidR="00585B8A">
              <w:rPr>
                <w:rFonts w:ascii="Arial" w:eastAsia="Helvetica" w:hAnsi="Arial" w:cs="Arial"/>
                <w:b/>
                <w:sz w:val="18"/>
                <w:szCs w:val="18"/>
                <w:lang w:val="es-ES_tradnl"/>
              </w:rPr>
              <w:t xml:space="preserve"> 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16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738C84E4" w14:textId="77777777" w:rsidR="00585B8A" w:rsidRDefault="00585B8A">
      <w:pPr>
        <w:spacing w:after="0" w:line="240" w:lineRule="auto"/>
        <w:jc w:val="both"/>
        <w:rPr>
          <w:rFonts w:ascii="Arial" w:hAnsi="Arial" w:cs="Arial"/>
          <w:sz w:val="16"/>
          <w:szCs w:val="18"/>
        </w:rPr>
      </w:pPr>
    </w:p>
    <w:p w14:paraId="70D32579" w14:textId="77777777" w:rsidR="00585B8A" w:rsidRDefault="00585B8A">
      <w:pPr>
        <w:spacing w:after="0" w:line="240" w:lineRule="auto"/>
        <w:jc w:val="both"/>
        <w:rPr>
          <w:rFonts w:ascii="Arial" w:hAnsi="Arial" w:cs="Arial"/>
          <w:sz w:val="16"/>
          <w:szCs w:val="18"/>
        </w:rPr>
      </w:pPr>
    </w:p>
    <w:p w14:paraId="242344B3" w14:textId="77777777" w:rsidR="00585B8A" w:rsidRDefault="00585B8A">
      <w:pPr>
        <w:spacing w:after="0" w:line="240" w:lineRule="auto"/>
        <w:jc w:val="both"/>
        <w:rPr>
          <w:rFonts w:ascii="Arial" w:hAnsi="Arial" w:cs="Arial"/>
          <w:sz w:val="16"/>
          <w:szCs w:val="18"/>
        </w:rPr>
      </w:pPr>
      <w:bookmarkStart w:id="8" w:name="_GoBack"/>
      <w:bookmarkEnd w:id="8"/>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85B8A">
      <w:rPr>
        <w:rStyle w:val="Nmerodepgina"/>
        <w:rFonts w:ascii="Arial" w:hAnsi="Arial" w:cs="Arial"/>
        <w:b/>
        <w:noProof/>
        <w:sz w:val="16"/>
        <w:szCs w:val="16"/>
      </w:rPr>
      <w:t>47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85B8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85B8A">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85B8A">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85B8A">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85B8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B8A"/>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F6DE34-87EC-40B8-A51E-A6B100C1F1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40277</Words>
  <Characters>221528</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261283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2023-07-07T15:30:00Z</dcterms:created>
  <dcterms:modified xsi:type="dcterms:W3CDTF">2023-07-07T15:30:00Z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